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D57" w:rsidRPr="00FA3D57" w:rsidRDefault="00FA3D57" w:rsidP="00FA3D5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Works Cited:</w:t>
      </w:r>
    </w:p>
    <w:p w:rsidR="00FA3D57" w:rsidRPr="00FA3D57" w:rsidRDefault="00FA3D57" w:rsidP="00FA3D57">
      <w:pPr>
        <w:numPr>
          <w:ilvl w:val="0"/>
          <w:numId w:val="1"/>
        </w:numPr>
      </w:pPr>
      <w:r w:rsidRPr="00FA3D57">
        <w:t>Malcolm T, Bederman S, Schwarzkopf R. Outcomes of Varus Valgus Constrained Versus Rotating-Hinge Implants in Total K</w:t>
      </w:r>
      <w:bookmarkStart w:id="0" w:name="_GoBack"/>
      <w:bookmarkEnd w:id="0"/>
      <w:r w:rsidRPr="00FA3D57">
        <w:t>nee Arthroplasty. ORTHOPEDICS. 2016; 39: e140-e148. doi: 10.3928/01477447-20151228-07.</w:t>
      </w:r>
    </w:p>
    <w:p w:rsidR="00FA3D57" w:rsidRPr="00FA3D57" w:rsidRDefault="00FA3D57" w:rsidP="00FA3D57">
      <w:pPr>
        <w:numPr>
          <w:ilvl w:val="0"/>
          <w:numId w:val="1"/>
        </w:numPr>
      </w:pPr>
      <w:r w:rsidRPr="00FA3D57">
        <w:t>Schotanus MG, Boonen B, Kort NP. Patient specific guides for total knee arthroplasty are ready for primetime. World Journal of Orthopedics. 2016;7(1):61-68. doi:10.5312/wjo.v7.i1.61.</w:t>
      </w:r>
    </w:p>
    <w:p w:rsidR="00FA3D57" w:rsidRPr="00FA3D57" w:rsidRDefault="00FA3D57" w:rsidP="00FA3D57">
      <w:pPr>
        <w:numPr>
          <w:ilvl w:val="0"/>
          <w:numId w:val="1"/>
        </w:numPr>
      </w:pPr>
      <w:r w:rsidRPr="00FA3D57">
        <w:t>Goulston LM, Sanchez-Santos MT, D’Angelo S, et al. A comparison of radiographic anatomic axis knee alignment measurements and cross-sectional associations with knee osteoarthritis. Osteoarthritis and Cartilage. 2016;24(4):612-622. doi:10.1016/j.joca.2015.11.009.</w:t>
      </w:r>
    </w:p>
    <w:p w:rsidR="00FA3D57" w:rsidRPr="00FA3D57" w:rsidRDefault="00FA3D57" w:rsidP="00FA3D57">
      <w:pPr>
        <w:numPr>
          <w:ilvl w:val="0"/>
          <w:numId w:val="1"/>
        </w:numPr>
      </w:pPr>
      <w:r w:rsidRPr="00FA3D57">
        <w:t>Cram P, Lu X, Kates SL, Singh JA, Li Y, Wolf BR. Total Knee Arthroplasty Volume, Utilization, and Outcomes Among Medicare Beneficiaries, 1991-2010. JAMA. 2012;308(12):1227-1236. doi:10.1001/2012.jama.11153.</w:t>
      </w:r>
    </w:p>
    <w:p w:rsidR="00FA3D57" w:rsidRPr="00FA3D57" w:rsidRDefault="00FA3D57" w:rsidP="00FA3D57">
      <w:pPr>
        <w:numPr>
          <w:ilvl w:val="0"/>
          <w:numId w:val="1"/>
        </w:numPr>
      </w:pPr>
      <w:r w:rsidRPr="00FA3D57">
        <w:t>Banka TR, Ruel A, Fields K, YaDeau J, Westrich G. Preoperative Predictors of Postoperative Opioid Usage, Pain Scores, and Referral to a Pain Management Service in Total Knee Arthroplasty. HSS Journal. 2015;11(1):71-75. doi:10.1007/s11420-014-9418-4.</w:t>
      </w:r>
    </w:p>
    <w:p w:rsidR="00FA3D57" w:rsidRPr="00FA3D57" w:rsidRDefault="00FA3D57" w:rsidP="00FA3D57">
      <w:pPr>
        <w:numPr>
          <w:ilvl w:val="0"/>
          <w:numId w:val="1"/>
        </w:numPr>
      </w:pPr>
      <w:r w:rsidRPr="00FA3D57">
        <w:t>Sharma L, Song J, Dunlop D, et al. Varus and Valgus Alignment and Incident and Progressive Knee Osteoarthritis. Annals of the rheumatic diseases. 2010;69(11):1940-1945. doi:10.1136/ard.2010.129742.</w:t>
      </w:r>
    </w:p>
    <w:p w:rsidR="00FA3D57" w:rsidRPr="00FA3D57" w:rsidRDefault="00FA3D57" w:rsidP="00FA3D57">
      <w:pPr>
        <w:numPr>
          <w:ilvl w:val="0"/>
          <w:numId w:val="1"/>
        </w:numPr>
      </w:pPr>
      <w:r w:rsidRPr="00FA3D57">
        <w:t>Cram P, Lu X, Kates SL, Singh JA, Li Y, Wolf BR. Total knee arthroplasty volume, utilization, and outcomes among Medicare beneficiaries, 1991–2010. JAMA. 2012;308(12):1227-1236. doi:10.1001/2012.jama.11153.</w:t>
      </w:r>
    </w:p>
    <w:p w:rsidR="00FA3D57" w:rsidRDefault="00FA3D57" w:rsidP="00FA3D57">
      <w:pPr>
        <w:numPr>
          <w:ilvl w:val="0"/>
          <w:numId w:val="1"/>
        </w:numPr>
      </w:pPr>
      <w:r w:rsidRPr="00FA3D57">
        <w:t>Kamath AF, Israelite C, Horneff J, Lotke PA. Editorial: What is Varus or Valgus Knee Alignment?: A Call for a Uniform Radiographic Classification. Clinical Orthopaedics and Related Research. 2010;468(6):1702-1704. doi:10.1007/s11999-010-1334-4.</w:t>
      </w:r>
    </w:p>
    <w:sectPr w:rsidR="00FA3D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F4269C"/>
    <w:multiLevelType w:val="hybridMultilevel"/>
    <w:tmpl w:val="E2B02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932"/>
    <w:rsid w:val="000C1C79"/>
    <w:rsid w:val="00393932"/>
    <w:rsid w:val="00FA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0081F0-9405-46A8-AE89-08A0D289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3D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Schexnayder, Stuart P.</dc:creator>
  <cp:keywords/>
  <dc:description/>
  <cp:lastModifiedBy>Schexnayder, Stuart P.</cp:lastModifiedBy>
  <cp:revision>1</cp:revision>
  <dcterms:created xsi:type="dcterms:W3CDTF">2016-04-27T22:11:00Z</dcterms:created>
  <dcterms:modified xsi:type="dcterms:W3CDTF">2016-04-27T22:41:00Z</dcterms:modified>
</cp:coreProperties>
</file>